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23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5"/>
        <w:gridCol w:w="4295"/>
        <w:gridCol w:w="35"/>
        <w:gridCol w:w="21"/>
        <w:gridCol w:w="1384"/>
        <w:gridCol w:w="23"/>
        <w:gridCol w:w="1402"/>
        <w:gridCol w:w="6"/>
        <w:gridCol w:w="9"/>
        <w:gridCol w:w="1388"/>
        <w:gridCol w:w="12"/>
        <w:gridCol w:w="40"/>
        <w:gridCol w:w="1063"/>
        <w:gridCol w:w="17"/>
        <w:gridCol w:w="1080"/>
        <w:gridCol w:w="21"/>
        <w:gridCol w:w="1239"/>
        <w:gridCol w:w="16"/>
        <w:gridCol w:w="1244"/>
        <w:gridCol w:w="11"/>
        <w:gridCol w:w="1434"/>
      </w:tblGrid>
      <w:tr w:rsidR="00CA244E" w:rsidRPr="00DE0DC3">
        <w:trPr>
          <w:cantSplit/>
          <w:trHeight w:val="861"/>
          <w:tblHeader/>
        </w:trPr>
        <w:tc>
          <w:tcPr>
            <w:tcW w:w="4914" w:type="dxa"/>
            <w:gridSpan w:val="4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sz w:val="14"/>
                <w:szCs w:val="14"/>
              </w:rPr>
              <w:t>MISSIONI E PROGRAMMI</w:t>
            </w:r>
          </w:p>
        </w:tc>
        <w:tc>
          <w:tcPr>
            <w:tcW w:w="140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671D3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FONDO PLURIENNALE VINCOLATO AL 31 DICEMBRE DELL’ESERCIZIO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25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671D3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SPESE IMPEGNATE NEGLI ESERCIZI PRECEDENTI CON COPERTURA COSTITUITA DAL FONDO PLURIENNALE VINCOLATO E IMPUTATE ALL’ESER</w:t>
            </w:r>
            <w:r>
              <w:rPr>
                <w:rFonts w:cs="Calibri"/>
                <w:b/>
                <w:bCs/>
                <w:sz w:val="14"/>
                <w:szCs w:val="14"/>
              </w:rPr>
              <w:t>C</w:t>
            </w:r>
            <w:r>
              <w:rPr>
                <w:rFonts w:cs="Calibri"/>
                <w:b/>
                <w:bCs/>
                <w:sz w:val="14"/>
                <w:szCs w:val="14"/>
              </w:rPr>
              <w:t>I</w:t>
            </w:r>
            <w:r>
              <w:rPr>
                <w:rFonts w:cs="Calibri"/>
                <w:b/>
                <w:bCs/>
                <w:sz w:val="14"/>
                <w:szCs w:val="14"/>
              </w:rPr>
              <w:t>Z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IO 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0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671D3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QUOTA DEL FONDO PLURIENNALE VINCOLATO AL 31 DICEMBRE DELL’ESERCIZIO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, NON DESTINATA AD ESSERE UTILIZZATA NELL’ESERCIZIO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E RINVIATA ALL’ESERCIZIO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sz w:val="14"/>
                <w:szCs w:val="14"/>
              </w:rPr>
              <w:t>E SUCCESSIVI</w:t>
            </w:r>
          </w:p>
        </w:tc>
        <w:tc>
          <w:tcPr>
            <w:tcW w:w="4743" w:type="dxa"/>
            <w:gridSpan w:val="10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671D3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SPESE CHE SI PREVEDE DI IMPEGNARE NELL’ESERCIZIO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, CON COPERTURA COSTITUITA DA</w:t>
            </w:r>
            <w:r>
              <w:rPr>
                <w:rFonts w:cs="Calibri"/>
                <w:b/>
                <w:bCs/>
                <w:sz w:val="14"/>
                <w:szCs w:val="14"/>
              </w:rPr>
              <w:t>L FONDO PLURIENNALE VINCOLATO CON IMPUTAZIONE AGLI ESERCIZ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I: </w:t>
            </w:r>
          </w:p>
        </w:tc>
        <w:tc>
          <w:tcPr>
            <w:tcW w:w="1434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482407" w:rsidRDefault="00307A0C" w:rsidP="00671D34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 AL 31 DICEMBRE DELL’ESERCIZIO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>
              <w:rPr>
                <w:b/>
                <w:bCs/>
                <w:noProof/>
                <w:sz w:val="14"/>
                <w:szCs w:val="14"/>
              </w:rPr>
              <w:t>2019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F54E4D" w:rsidRPr="00DE0DC3">
        <w:trPr>
          <w:cantSplit/>
          <w:trHeight w:val="1748"/>
          <w:tblHeader/>
        </w:trPr>
        <w:tc>
          <w:tcPr>
            <w:tcW w:w="4914" w:type="dxa"/>
            <w:gridSpan w:val="4"/>
            <w:vMerge/>
            <w:tcBorders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4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3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4E" w:rsidRPr="00DE0DC3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4E" w:rsidRPr="00DE0DC3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4E" w:rsidRPr="00DE0DC3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Anni successivi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CA244E" w:rsidRPr="00DE0DC3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Imputazione non ancora definita</w:t>
            </w:r>
          </w:p>
        </w:tc>
        <w:tc>
          <w:tcPr>
            <w:tcW w:w="1434" w:type="dxa"/>
            <w:vMerge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CA244E" w:rsidRPr="00DE0DC3" w:rsidRDefault="00307A0C">
            <w:pPr>
              <w:rPr>
                <w:sz w:val="14"/>
                <w:szCs w:val="14"/>
              </w:rPr>
            </w:pPr>
          </w:p>
        </w:tc>
      </w:tr>
      <w:tr w:rsidR="00F54E4D" w:rsidRPr="00DE0DC3">
        <w:trPr>
          <w:cantSplit/>
          <w:trHeight w:val="318"/>
          <w:tblHeader/>
        </w:trPr>
        <w:tc>
          <w:tcPr>
            <w:tcW w:w="565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F54E4D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4E4D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4E4D" w:rsidRPr="00DE0DC3" w:rsidRDefault="00307A0C" w:rsidP="00F54E4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(a)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4E4D" w:rsidRPr="00DE0DC3" w:rsidRDefault="00307A0C" w:rsidP="00F54E4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4E4D" w:rsidRPr="00DE0DC3" w:rsidRDefault="00307A0C" w:rsidP="00F54E4D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(c) = (a) – (b)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E4D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(d)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E4D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(e)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E4D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(f)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4E4D" w:rsidRDefault="00307A0C" w:rsidP="003B288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(g)</w:t>
            </w:r>
          </w:p>
        </w:tc>
        <w:tc>
          <w:tcPr>
            <w:tcW w:w="143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4E4D" w:rsidRPr="0097300A" w:rsidRDefault="00307A0C" w:rsidP="0097300A">
            <w:pPr>
              <w:jc w:val="center"/>
              <w:rPr>
                <w:b/>
                <w:bCs/>
                <w:sz w:val="14"/>
              </w:rPr>
            </w:pPr>
            <w:r w:rsidRPr="0097300A">
              <w:rPr>
                <w:b/>
                <w:bCs/>
                <w:sz w:val="14"/>
              </w:rPr>
              <w:t xml:space="preserve">(h) = </w:t>
            </w:r>
            <w:r w:rsidRPr="0097300A">
              <w:rPr>
                <w:b/>
                <w:bCs/>
                <w:sz w:val="14"/>
              </w:rPr>
              <w:t>(c)</w:t>
            </w:r>
            <w:r w:rsidRPr="0097300A">
              <w:rPr>
                <w:b/>
                <w:bCs/>
                <w:sz w:val="14"/>
              </w:rPr>
              <w:t xml:space="preserve"> + (d) + (e) + (f) + (g)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ORGANI ISTITUZIONALI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SEGRETERIA GENERALE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GESTIONE ECONOMICA, FINANZIARIA, PROGRAMMAZIONE E PROVVEDITORATO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GESTIONE DELLE ENTRATE TRIBUTARIE E SERVIZI FISCALI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GESTIONE DEI BENI DEMANIALI E PATRIMONIALI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UFFICIO TECNICO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ELETTORALE E CONSULTAZIONI POPOLARI - ANAGRAFE E STATO CIVILE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STATISTICA E SISTEMI INFORMATIVI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ASSISTENZA TECNICO-AMMINISTRATIVA AGLI ENTI LOCALI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RISORSE UMANE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SERVIZI GENERALI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01 - SERVIZI ISTITUZIONALI, GENERALI E DI GESTIONE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POLIZIA LOCALE E AMMINISTRATIVA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SISTEMA INTEGRATO DI SICUREZZA URBANA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03 - ORDINE PUBBLICO E SICUREZZA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ISTRUZIONE PRESCOLASTICA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ORDINI DI ISTRUZIONE NON UNIVERSITARIA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 AUSILIARI ALL'ISTRUZIONE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04 - ISTRUZIONE E DIRITTO ALLO STUDIO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ATTIVITÀ CULTURALI E INTERVENTI DIVERSI NEL SETTORE CULTURALE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05 - TUTELA E VALORIZZAZIONE DEI BENI E DELLE ATTIVITA' CULTURALI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SPORT E TEMPO LIBERO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06 - POLITICHE GIOVANILI, SPORT E TEMPO LIBERO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URBANISTICA E ASSETTO DEL TERRITORIO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08 - ASSETTO DEL TERRITORIO ED EDILIZIA ABITATIVA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DIFESA DEL SUOLO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TUTELA, VALORIZZAZIONE E RECUPERO AMBIENTALE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RIFIUTI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IDRICO INTEGRATO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09 - SVILUPPO SOSTENIBILE E TUTELA DEL TERRITORIO E DELL'AMBIENTE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VIABILITA' E INFRASTRUTTURE STRADALI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10 - TRASPORTI E DIRITTO ALLA MOBILITA'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SOCCORSO CIVILE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SISTEMA DI PROTEZIONE CIVILE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11 - SOCCORSO CIVILE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lastRenderedPageBreak/>
              <w:t>2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LA DISABILITA'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GLI ANZIANI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I SOGGETTI A RISCHIO DI ESCLUSIONE SOCIALE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LE FAMIGLIE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INTERVENTI PER IL DIRITTO ALLA CASA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SERVIZIO NECROSCOPICO E CIMITERIALE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12 - DIRITTI SOCIALI, POLITICHE SOCIALI E FAMIGLIA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ULTERIORI SPESE IN MATERIA SANITARIA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13 - TUTELA DELLA SALUTE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INDUSTRIA, E PMI E ARTIGIANATO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COMMERCIO - RETI DISTRIBUTIVE - TUTELA DEI CONSUMATORI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RETI E ALTRI SERVIZI DI PUBBLICA UTILITA'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14 - SVILUPPO ECONOMICO E COMPETITIVITÀ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E0672C" w:rsidRPr="00DE0DC3">
        <w:trPr>
          <w:cantSplit/>
          <w:trHeight w:val="142"/>
        </w:trPr>
        <w:tc>
          <w:tcPr>
            <w:tcW w:w="569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14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63" w:type="dxa"/>
            <w:gridSpan w:val="4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:rsidR="00E0672C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E0672C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</w:t>
            </w:r>
          </w:p>
        </w:tc>
        <w:tc>
          <w:tcPr>
            <w:tcW w:w="431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</w:tc>
        <w:tc>
          <w:tcPr>
            <w:tcW w:w="146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781428" w:rsidRPr="00DE0DC3">
        <w:trPr>
          <w:cantSplit/>
          <w:trHeight w:val="318"/>
        </w:trPr>
        <w:tc>
          <w:tcPr>
            <w:tcW w:w="585" w:type="dxa"/>
            <w:gridSpan w:val="2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98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RELAZIONI FINANZIARIE CON LE ALTRE AUTONOMIE TERRITORIALI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781428" w:rsidRPr="000A4826" w:rsidRDefault="00307A0C" w:rsidP="004B26ED">
            <w:pPr>
              <w:jc w:val="right"/>
              <w:rPr>
                <w:bCs/>
                <w:sz w:val="14"/>
              </w:rPr>
            </w:pPr>
            <w:r>
              <w:rPr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18 - RELAZIONI CON LE ALTRE AUTONOMIE TERRITORIALI E LOCALI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  <w:tr w:rsidR="00BC6957" w:rsidRPr="00DE0DC3">
        <w:trPr>
          <w:cantSplit/>
          <w:trHeight w:val="170"/>
        </w:trPr>
        <w:tc>
          <w:tcPr>
            <w:tcW w:w="569" w:type="dxa"/>
            <w:tcBorders>
              <w:top w:val="single" w:sz="4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BC6957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BC6957" w:rsidRDefault="00307A0C" w:rsidP="005A1F31">
            <w:pPr>
              <w:jc w:val="right"/>
              <w:rPr>
                <w:b/>
                <w:bCs/>
                <w:sz w:val="14"/>
              </w:rPr>
            </w:pPr>
          </w:p>
        </w:tc>
      </w:tr>
      <w:tr w:rsidR="005A1F31" w:rsidRPr="00DE0DC3">
        <w:trPr>
          <w:cantSplit/>
          <w:trHeight w:val="318"/>
        </w:trPr>
        <w:tc>
          <w:tcPr>
            <w:tcW w:w="569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4370" w:type="dxa"/>
            <w:gridSpan w:val="4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Pr="00DE0DC3" w:rsidRDefault="00307A0C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</w:t>
            </w:r>
          </w:p>
        </w:tc>
        <w:tc>
          <w:tcPr>
            <w:tcW w:w="1407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08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</w:tc>
        <w:tc>
          <w:tcPr>
            <w:tcW w:w="1409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120" w:type="dxa"/>
            <w:gridSpan w:val="3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080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5A1F31" w:rsidRDefault="00307A0C" w:rsidP="005A1F3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40" w:type="dxa"/>
            <w:gridSpan w:val="2"/>
            <w:tcBorders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A1F31" w:rsidRPr="0097300A" w:rsidRDefault="00307A0C" w:rsidP="005A1F31">
            <w:pPr>
              <w:jc w:val="right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t>0,00</w:t>
            </w:r>
          </w:p>
        </w:tc>
      </w:tr>
    </w:tbl>
    <w:p w:rsidR="00307A0C" w:rsidRDefault="00307A0C"/>
    <w:sectPr w:rsidR="00307A0C" w:rsidSect="00082F12">
      <w:headerReference w:type="default" r:id="rId6"/>
      <w:pgSz w:w="16838" w:h="11906" w:orient="landscape" w:code="9"/>
      <w:pgMar w:top="1134" w:right="1418" w:bottom="1134" w:left="85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A0C" w:rsidRDefault="00307A0C">
      <w:r>
        <w:separator/>
      </w:r>
    </w:p>
  </w:endnote>
  <w:endnote w:type="continuationSeparator" w:id="0">
    <w:p w:rsidR="00307A0C" w:rsidRDefault="0030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A0C" w:rsidRDefault="00307A0C">
      <w:r>
        <w:separator/>
      </w:r>
    </w:p>
  </w:footnote>
  <w:footnote w:type="continuationSeparator" w:id="0">
    <w:p w:rsidR="00307A0C" w:rsidRDefault="00307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307A0C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bookmarkStart w:id="1" w:name="Testo1"/>
          <w:r>
            <w:rPr>
              <w:rFonts w:cs="Calibri"/>
              <w:b/>
              <w:bCs/>
              <w:noProof/>
              <w:sz w:val="20"/>
              <w:szCs w:val="20"/>
            </w:rPr>
            <w:t>COMPOSIZIONE PER MISSIONI E PROGRAMMI DEL FONDO PLURIENNALE VINCOLATO DELL'ESERCIZIO</w:t>
          </w:r>
          <w:r>
            <w:rPr>
              <w:rFonts w:cs="Calibri"/>
              <w:b/>
              <w:bCs/>
              <w:sz w:val="20"/>
              <w:szCs w:val="20"/>
            </w:rPr>
            <w:t xml:space="preserve"> </w:t>
          </w:r>
          <w:bookmarkEnd w:id="1"/>
          <w:r>
            <w:rPr>
              <w:rFonts w:cs="Calibri"/>
              <w:b/>
              <w:bCs/>
              <w:noProof/>
              <w:sz w:val="20"/>
              <w:szCs w:val="20"/>
            </w:rPr>
            <w:t>2019</w:t>
          </w:r>
          <w:r>
            <w:rPr>
              <w:rFonts w:cs="Calibri"/>
              <w:b/>
              <w:bCs/>
              <w:sz w:val="20"/>
              <w:szCs w:val="20"/>
            </w:rPr>
            <w:t xml:space="preserve">  </w:t>
          </w:r>
        </w:p>
        <w:p w:rsidR="00B6582E" w:rsidRDefault="00307A0C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307A0C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F26D2A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4E711D" w:rsidRDefault="00307A0C" w:rsidP="00B6582E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A41"/>
    <w:rsid w:val="00082F12"/>
    <w:rsid w:val="000A5D2B"/>
    <w:rsid w:val="00293542"/>
    <w:rsid w:val="00307A0C"/>
    <w:rsid w:val="00680B60"/>
    <w:rsid w:val="006D5A41"/>
    <w:rsid w:val="00954DD0"/>
    <w:rsid w:val="00994F70"/>
    <w:rsid w:val="00F26D2A"/>
    <w:rsid w:val="00F74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5EFC14-61E5-4A15-94DA-FB3A18C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3</cp:revision>
  <dcterms:created xsi:type="dcterms:W3CDTF">2019-02-23T16:31:00Z</dcterms:created>
  <dcterms:modified xsi:type="dcterms:W3CDTF">2019-02-23T16:31:00Z</dcterms:modified>
</cp:coreProperties>
</file>